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470FD" w14:textId="75C38A85" w:rsidR="00F56316" w:rsidRPr="00F56316" w:rsidRDefault="00F00184" w:rsidP="006B7788">
      <w:pPr>
        <w:spacing w:after="0" w:line="240" w:lineRule="auto"/>
        <w:ind w:left="709" w:hanging="357"/>
        <w:jc w:val="both"/>
        <w:rPr>
          <w:rFonts w:ascii="Comic Sans MS" w:hAnsi="Comic Sans MS"/>
          <w:b/>
          <w:bCs/>
          <w:sz w:val="24"/>
          <w:szCs w:val="24"/>
        </w:rPr>
      </w:pPr>
      <w:r w:rsidRPr="00F56316">
        <w:rPr>
          <w:rFonts w:ascii="Comic Sans MS" w:hAnsi="Comic Sans MS"/>
          <w:b/>
          <w:bCs/>
          <w:sz w:val="24"/>
          <w:szCs w:val="24"/>
        </w:rPr>
        <w:t xml:space="preserve">SUGGERIMENTI PRATICI </w:t>
      </w:r>
      <w:r>
        <w:rPr>
          <w:rFonts w:ascii="Comic Sans MS" w:hAnsi="Comic Sans MS"/>
          <w:b/>
          <w:bCs/>
          <w:sz w:val="24"/>
          <w:szCs w:val="24"/>
        </w:rPr>
        <w:t xml:space="preserve"> AL DIRIGENTE SCOLASTICO </w:t>
      </w:r>
      <w:r w:rsidRPr="00F56316">
        <w:rPr>
          <w:rFonts w:ascii="Comic Sans MS" w:hAnsi="Comic Sans MS"/>
          <w:b/>
          <w:bCs/>
          <w:sz w:val="24"/>
          <w:szCs w:val="24"/>
        </w:rPr>
        <w:t xml:space="preserve">PER </w:t>
      </w:r>
      <w:r>
        <w:rPr>
          <w:rFonts w:ascii="Comic Sans MS" w:hAnsi="Comic Sans MS"/>
          <w:b/>
          <w:bCs/>
          <w:sz w:val="24"/>
          <w:szCs w:val="24"/>
        </w:rPr>
        <w:t xml:space="preserve">LO SVOLGIMENTO IN SICUREZZA DEGLI </w:t>
      </w:r>
      <w:r w:rsidRPr="00F56316">
        <w:rPr>
          <w:rFonts w:ascii="Comic Sans MS" w:hAnsi="Comic Sans MS"/>
          <w:b/>
          <w:bCs/>
          <w:sz w:val="24"/>
          <w:szCs w:val="24"/>
        </w:rPr>
        <w:t>ESAMI DI STATO</w:t>
      </w:r>
    </w:p>
    <w:p w14:paraId="5EFDB096" w14:textId="77777777" w:rsidR="00F56316" w:rsidRDefault="00F56316" w:rsidP="006B7788">
      <w:pPr>
        <w:spacing w:after="0" w:line="240" w:lineRule="auto"/>
        <w:ind w:left="709" w:hanging="357"/>
        <w:jc w:val="both"/>
        <w:rPr>
          <w:rFonts w:ascii="Comic Sans MS" w:hAnsi="Comic Sans MS"/>
        </w:rPr>
      </w:pPr>
    </w:p>
    <w:p w14:paraId="68D63C66" w14:textId="77777777" w:rsidR="00F56316" w:rsidRDefault="00F56316" w:rsidP="006B7788">
      <w:pPr>
        <w:spacing w:after="0" w:line="240" w:lineRule="auto"/>
        <w:ind w:left="709" w:hanging="357"/>
        <w:jc w:val="both"/>
        <w:rPr>
          <w:rFonts w:ascii="Comic Sans MS" w:hAnsi="Comic Sans MS"/>
        </w:rPr>
      </w:pPr>
    </w:p>
    <w:p w14:paraId="5D13FF61" w14:textId="456C5A6F" w:rsidR="006B7788" w:rsidRPr="00F00184" w:rsidRDefault="006B7788" w:rsidP="006B7788">
      <w:pPr>
        <w:spacing w:after="0" w:line="240" w:lineRule="auto"/>
        <w:ind w:left="709" w:hanging="357"/>
        <w:jc w:val="both"/>
        <w:rPr>
          <w:rFonts w:ascii="Comic Sans MS" w:hAnsi="Comic Sans MS"/>
          <w:u w:val="single"/>
        </w:rPr>
      </w:pPr>
      <w:r w:rsidRPr="00F00184">
        <w:rPr>
          <w:rFonts w:ascii="Comic Sans MS" w:hAnsi="Comic Sans MS"/>
          <w:u w:val="single"/>
        </w:rPr>
        <w:t>Assicurarsi che:</w:t>
      </w:r>
    </w:p>
    <w:p w14:paraId="20A1DCCC" w14:textId="77777777" w:rsidR="006B7788" w:rsidRPr="006B7788" w:rsidRDefault="006B7788" w:rsidP="006B7788">
      <w:pPr>
        <w:pStyle w:val="Paragrafoelenco"/>
        <w:spacing w:after="0" w:line="240" w:lineRule="auto"/>
        <w:ind w:left="709"/>
        <w:jc w:val="both"/>
        <w:rPr>
          <w:rFonts w:ascii="Comic Sans MS" w:hAnsi="Comic Sans MS" w:cs="Times New Roman"/>
        </w:rPr>
      </w:pPr>
    </w:p>
    <w:p w14:paraId="3856C62C" w14:textId="28B2B78F" w:rsidR="006B7788" w:rsidRPr="006B7788" w:rsidRDefault="006B7788" w:rsidP="00F00184">
      <w:pPr>
        <w:pStyle w:val="Paragrafoelenco"/>
        <w:numPr>
          <w:ilvl w:val="6"/>
          <w:numId w:val="1"/>
        </w:numPr>
        <w:spacing w:after="0" w:line="276" w:lineRule="auto"/>
        <w:ind w:left="709" w:hanging="357"/>
        <w:jc w:val="both"/>
        <w:rPr>
          <w:rFonts w:ascii="Comic Sans MS" w:hAnsi="Comic Sans MS" w:cs="Times New Roman"/>
        </w:rPr>
      </w:pPr>
      <w:r w:rsidRPr="006B7788">
        <w:rPr>
          <w:rFonts w:ascii="Comic Sans MS" w:hAnsi="Comic Sans MS" w:cs="Times New Roman"/>
        </w:rPr>
        <w:t xml:space="preserve">venga affissa la cartellonistica predisposta </w:t>
      </w:r>
      <w:r>
        <w:rPr>
          <w:rFonts w:ascii="Comic Sans MS" w:hAnsi="Comic Sans MS" w:cs="Times New Roman"/>
        </w:rPr>
        <w:t>e consegnata alla scuola dal RSPP</w:t>
      </w:r>
      <w:r w:rsidRPr="006B7788">
        <w:rPr>
          <w:rFonts w:ascii="Comic Sans MS" w:hAnsi="Comic Sans MS" w:cs="Times New Roman"/>
        </w:rPr>
        <w:t>, sia nell’edificio che nei locali (commissione, servizi igienici, locali comuni…);</w:t>
      </w:r>
    </w:p>
    <w:p w14:paraId="73FD51A9" w14:textId="0BE58C39" w:rsidR="006B7788" w:rsidRPr="006B7788" w:rsidRDefault="006B7788" w:rsidP="00F00184">
      <w:pPr>
        <w:pStyle w:val="Paragrafoelenco"/>
        <w:numPr>
          <w:ilvl w:val="6"/>
          <w:numId w:val="1"/>
        </w:numPr>
        <w:spacing w:after="0" w:line="276" w:lineRule="auto"/>
        <w:ind w:left="709" w:hanging="357"/>
        <w:jc w:val="both"/>
        <w:rPr>
          <w:rFonts w:ascii="Comic Sans MS" w:hAnsi="Comic Sans MS" w:cs="Times New Roman"/>
        </w:rPr>
      </w:pPr>
      <w:r w:rsidRPr="006B7788">
        <w:rPr>
          <w:rFonts w:ascii="Comic Sans MS" w:hAnsi="Comic Sans MS" w:cs="Times New Roman"/>
        </w:rPr>
        <w:t xml:space="preserve">sia destinato come INGRESSO l’accesso di Via </w:t>
      </w:r>
      <w:r>
        <w:rPr>
          <w:rFonts w:ascii="Comic Sans MS" w:hAnsi="Comic Sans MS" w:cs="Times New Roman"/>
        </w:rPr>
        <w:t>XXXXXXXX</w:t>
      </w:r>
      <w:r w:rsidRPr="006B7788">
        <w:rPr>
          <w:rFonts w:ascii="Comic Sans MS" w:hAnsi="Comic Sans MS" w:cs="Times New Roman"/>
        </w:rPr>
        <w:t xml:space="preserve"> che sarà l’entrata per il personale e soprattutto per i candidati, gli accompagnatori e i membri della Commissione e come USCITA l’accesso </w:t>
      </w:r>
      <w:r>
        <w:rPr>
          <w:rFonts w:ascii="Comic Sans MS" w:hAnsi="Comic Sans MS" w:cs="Times New Roman"/>
        </w:rPr>
        <w:t>di Via YYYYYYYYYY  (ovviamente se realizzabile)</w:t>
      </w:r>
      <w:r w:rsidRPr="006B7788">
        <w:rPr>
          <w:rFonts w:ascii="Comic Sans MS" w:hAnsi="Comic Sans MS" w:cs="Times New Roman"/>
        </w:rPr>
        <w:t>;</w:t>
      </w:r>
    </w:p>
    <w:p w14:paraId="5832ABC4" w14:textId="77777777" w:rsidR="006B7788" w:rsidRPr="006B7788" w:rsidRDefault="006B7788" w:rsidP="00F00184">
      <w:pPr>
        <w:pStyle w:val="Paragrafoelenco"/>
        <w:numPr>
          <w:ilvl w:val="6"/>
          <w:numId w:val="1"/>
        </w:numPr>
        <w:spacing w:after="0" w:line="276" w:lineRule="auto"/>
        <w:ind w:left="709" w:hanging="357"/>
        <w:jc w:val="both"/>
        <w:rPr>
          <w:rFonts w:ascii="Comic Sans MS" w:hAnsi="Comic Sans MS" w:cs="Times New Roman"/>
        </w:rPr>
      </w:pPr>
      <w:r w:rsidRPr="006B7788">
        <w:rPr>
          <w:rFonts w:ascii="Comic Sans MS" w:hAnsi="Comic Sans MS" w:cs="Times New Roman"/>
        </w:rPr>
        <w:t>venga osservato l’assoluto rispetto degli accessi in Istituto e degli orari di accesso;</w:t>
      </w:r>
    </w:p>
    <w:p w14:paraId="2AF46348" w14:textId="19F0E7E6" w:rsidR="006B7788" w:rsidRPr="006B7788" w:rsidRDefault="006B7788" w:rsidP="00F00184">
      <w:pPr>
        <w:pStyle w:val="Paragrafoelenco"/>
        <w:numPr>
          <w:ilvl w:val="6"/>
          <w:numId w:val="1"/>
        </w:numPr>
        <w:spacing w:after="0" w:line="276" w:lineRule="auto"/>
        <w:ind w:left="709" w:hanging="357"/>
        <w:jc w:val="both"/>
        <w:rPr>
          <w:rFonts w:ascii="Comic Sans MS" w:hAnsi="Comic Sans MS" w:cs="Times New Roman"/>
        </w:rPr>
      </w:pPr>
      <w:r w:rsidRPr="006B7788">
        <w:rPr>
          <w:rFonts w:ascii="Comic Sans MS" w:hAnsi="Comic Sans MS" w:cs="Times New Roman"/>
        </w:rPr>
        <w:t>vengano posizionati a muro</w:t>
      </w:r>
      <w:r w:rsidR="00F00184">
        <w:rPr>
          <w:rFonts w:ascii="Comic Sans MS" w:hAnsi="Comic Sans MS" w:cs="Times New Roman"/>
        </w:rPr>
        <w:t xml:space="preserve"> oppure sopra un arredo adatto</w:t>
      </w:r>
      <w:r w:rsidRPr="006B7788">
        <w:rPr>
          <w:rFonts w:ascii="Comic Sans MS" w:hAnsi="Comic Sans MS" w:cs="Times New Roman"/>
        </w:rPr>
        <w:t xml:space="preserve"> gli erogatori di gel per le mani all’esterno delle aule </w:t>
      </w:r>
      <w:r>
        <w:rPr>
          <w:rFonts w:ascii="Comic Sans MS" w:hAnsi="Comic Sans MS" w:cs="Times New Roman"/>
        </w:rPr>
        <w:t>A</w:t>
      </w:r>
      <w:r w:rsidRPr="006B7788">
        <w:rPr>
          <w:rFonts w:ascii="Comic Sans MS" w:hAnsi="Comic Sans MS" w:cs="Times New Roman"/>
        </w:rPr>
        <w:t xml:space="preserve">, </w:t>
      </w:r>
      <w:r>
        <w:rPr>
          <w:rFonts w:ascii="Comic Sans MS" w:hAnsi="Comic Sans MS" w:cs="Times New Roman"/>
        </w:rPr>
        <w:t>B, C, ……</w:t>
      </w:r>
      <w:r w:rsidRPr="006B7788">
        <w:rPr>
          <w:rFonts w:ascii="Comic Sans MS" w:hAnsi="Comic Sans MS" w:cs="Times New Roman"/>
        </w:rPr>
        <w:t xml:space="preserve">del </w:t>
      </w:r>
      <w:r>
        <w:rPr>
          <w:rFonts w:ascii="Comic Sans MS" w:hAnsi="Comic Sans MS" w:cs="Times New Roman"/>
        </w:rPr>
        <w:t>KKK</w:t>
      </w:r>
      <w:r w:rsidRPr="006B7788">
        <w:rPr>
          <w:rFonts w:ascii="Comic Sans MS" w:hAnsi="Comic Sans MS" w:cs="Times New Roman"/>
        </w:rPr>
        <w:t xml:space="preserve"> piano e le aule </w:t>
      </w:r>
      <w:r>
        <w:rPr>
          <w:rFonts w:ascii="Comic Sans MS" w:hAnsi="Comic Sans MS" w:cs="Times New Roman"/>
        </w:rPr>
        <w:t>A</w:t>
      </w:r>
      <w:r w:rsidRPr="006B7788">
        <w:rPr>
          <w:rFonts w:ascii="Comic Sans MS" w:hAnsi="Comic Sans MS" w:cs="Times New Roman"/>
        </w:rPr>
        <w:t xml:space="preserve">, </w:t>
      </w:r>
      <w:r>
        <w:rPr>
          <w:rFonts w:ascii="Comic Sans MS" w:hAnsi="Comic Sans MS" w:cs="Times New Roman"/>
        </w:rPr>
        <w:t>B</w:t>
      </w:r>
      <w:r w:rsidRPr="006B7788">
        <w:rPr>
          <w:rFonts w:ascii="Comic Sans MS" w:hAnsi="Comic Sans MS" w:cs="Times New Roman"/>
        </w:rPr>
        <w:t xml:space="preserve"> e </w:t>
      </w:r>
      <w:r>
        <w:rPr>
          <w:rFonts w:ascii="Comic Sans MS" w:hAnsi="Comic Sans MS" w:cs="Times New Roman"/>
        </w:rPr>
        <w:t>C</w:t>
      </w:r>
      <w:r w:rsidRPr="006B7788">
        <w:rPr>
          <w:rFonts w:ascii="Comic Sans MS" w:hAnsi="Comic Sans MS" w:cs="Times New Roman"/>
        </w:rPr>
        <w:t xml:space="preserve"> del piano </w:t>
      </w:r>
      <w:r>
        <w:rPr>
          <w:rFonts w:ascii="Comic Sans MS" w:hAnsi="Comic Sans MS" w:cs="Times New Roman"/>
        </w:rPr>
        <w:t>ZZZZ</w:t>
      </w:r>
      <w:r w:rsidRPr="006B7788">
        <w:rPr>
          <w:rFonts w:ascii="Comic Sans MS" w:hAnsi="Comic Sans MS" w:cs="Times New Roman"/>
        </w:rPr>
        <w:t>, designate quali aule per lo svolgimento degli esami di stato;</w:t>
      </w:r>
    </w:p>
    <w:p w14:paraId="7C919C44" w14:textId="391DD456" w:rsidR="006B7788" w:rsidRPr="006B7788" w:rsidRDefault="006B7788" w:rsidP="00F0018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 w:cs="Times New Roman"/>
        </w:rPr>
      </w:pPr>
      <w:r w:rsidRPr="006B7788">
        <w:rPr>
          <w:rFonts w:ascii="Comic Sans MS" w:hAnsi="Comic Sans MS" w:cs="Times New Roman"/>
        </w:rPr>
        <w:t xml:space="preserve">le aule </w:t>
      </w:r>
      <w:r>
        <w:rPr>
          <w:rFonts w:ascii="Comic Sans MS" w:hAnsi="Comic Sans MS" w:cs="Times New Roman"/>
        </w:rPr>
        <w:t>di cui sopra</w:t>
      </w:r>
      <w:r w:rsidRPr="006B7788">
        <w:rPr>
          <w:rFonts w:ascii="Comic Sans MS" w:hAnsi="Comic Sans MS" w:cs="Times New Roman"/>
        </w:rPr>
        <w:t xml:space="preserve"> abbiano al loro interno </w:t>
      </w:r>
      <w:r w:rsidRPr="006B7788">
        <w:rPr>
          <w:rFonts w:ascii="Comic Sans MS" w:hAnsi="Comic Sans MS" w:cs="Times New Roman"/>
          <w:u w:val="single"/>
        </w:rPr>
        <w:t>solo i seguenti arredi</w:t>
      </w:r>
      <w:r w:rsidRPr="006B7788">
        <w:rPr>
          <w:rFonts w:ascii="Comic Sans MS" w:hAnsi="Comic Sans MS" w:cs="Times New Roman"/>
        </w:rPr>
        <w:t>:</w:t>
      </w:r>
    </w:p>
    <w:p w14:paraId="7924D81B" w14:textId="77777777" w:rsidR="006B7788" w:rsidRPr="006B7788" w:rsidRDefault="006B7788" w:rsidP="00F00184">
      <w:pPr>
        <w:pStyle w:val="Paragrafoelenco"/>
        <w:numPr>
          <w:ilvl w:val="0"/>
          <w:numId w:val="3"/>
        </w:numPr>
        <w:spacing w:line="276" w:lineRule="auto"/>
        <w:ind w:left="1560"/>
        <w:jc w:val="both"/>
        <w:rPr>
          <w:rFonts w:ascii="Comic Sans MS" w:hAnsi="Comic Sans MS" w:cs="Times New Roman"/>
        </w:rPr>
      </w:pPr>
      <w:r w:rsidRPr="006B7788">
        <w:rPr>
          <w:rFonts w:ascii="Comic Sans MS" w:hAnsi="Comic Sans MS" w:cs="Times New Roman"/>
        </w:rPr>
        <w:t>una cattedra disposta sotto la LIM dove si siederà il candidato;</w:t>
      </w:r>
    </w:p>
    <w:p w14:paraId="15838A4F" w14:textId="4DFA04B9" w:rsidR="006B7788" w:rsidRPr="006B7788" w:rsidRDefault="006B7788" w:rsidP="00F00184">
      <w:pPr>
        <w:pStyle w:val="Paragrafoelenco"/>
        <w:numPr>
          <w:ilvl w:val="0"/>
          <w:numId w:val="3"/>
        </w:numPr>
        <w:spacing w:line="276" w:lineRule="auto"/>
        <w:ind w:left="1560"/>
        <w:jc w:val="both"/>
        <w:rPr>
          <w:rFonts w:ascii="Comic Sans MS" w:hAnsi="Comic Sans MS" w:cs="Times New Roman"/>
        </w:rPr>
      </w:pPr>
      <w:r w:rsidRPr="006B7788">
        <w:rPr>
          <w:rFonts w:ascii="Comic Sans MS" w:hAnsi="Comic Sans MS" w:cs="Times New Roman"/>
        </w:rPr>
        <w:t xml:space="preserve">7 banchi doppi </w:t>
      </w:r>
      <w:r>
        <w:rPr>
          <w:rFonts w:ascii="Comic Sans MS" w:hAnsi="Comic Sans MS" w:cs="Times New Roman"/>
        </w:rPr>
        <w:t>(</w:t>
      </w:r>
      <w:r w:rsidRPr="006B7788">
        <w:rPr>
          <w:rFonts w:ascii="Comic Sans MS" w:hAnsi="Comic Sans MS" w:cs="Times New Roman"/>
        </w:rPr>
        <w:t>disposti difronte alla cattedra</w:t>
      </w:r>
      <w:r>
        <w:rPr>
          <w:rFonts w:ascii="Comic Sans MS" w:hAnsi="Comic Sans MS" w:cs="Times New Roman"/>
        </w:rPr>
        <w:t>)</w:t>
      </w:r>
      <w:r w:rsidRPr="006B7788">
        <w:rPr>
          <w:rFonts w:ascii="Comic Sans MS" w:hAnsi="Comic Sans MS" w:cs="Times New Roman"/>
        </w:rPr>
        <w:t xml:space="preserve"> dove si disporrà la commissione;</w:t>
      </w:r>
    </w:p>
    <w:p w14:paraId="725DADF8" w14:textId="77777777" w:rsidR="006B7788" w:rsidRPr="006B7788" w:rsidRDefault="006B7788" w:rsidP="00F00184">
      <w:pPr>
        <w:pStyle w:val="Paragrafoelenco"/>
        <w:numPr>
          <w:ilvl w:val="0"/>
          <w:numId w:val="3"/>
        </w:numPr>
        <w:spacing w:line="276" w:lineRule="auto"/>
        <w:ind w:left="1560"/>
        <w:jc w:val="both"/>
        <w:rPr>
          <w:rFonts w:ascii="Comic Sans MS" w:hAnsi="Comic Sans MS" w:cs="Times New Roman"/>
        </w:rPr>
      </w:pPr>
      <w:r w:rsidRPr="006B7788">
        <w:rPr>
          <w:rFonts w:ascii="Comic Sans MS" w:hAnsi="Comic Sans MS" w:cs="Times New Roman"/>
        </w:rPr>
        <w:t>una sedia posizionata in prossimità della porta dove siederà l’accompagnatore del candidato;</w:t>
      </w:r>
    </w:p>
    <w:p w14:paraId="0EE808EB" w14:textId="77777777" w:rsidR="006B7788" w:rsidRPr="006B7788" w:rsidRDefault="006B7788" w:rsidP="00F00184">
      <w:pPr>
        <w:pStyle w:val="Paragrafoelenco"/>
        <w:numPr>
          <w:ilvl w:val="0"/>
          <w:numId w:val="3"/>
        </w:numPr>
        <w:spacing w:line="276" w:lineRule="auto"/>
        <w:ind w:left="1560"/>
        <w:jc w:val="both"/>
        <w:rPr>
          <w:rFonts w:ascii="Comic Sans MS" w:hAnsi="Comic Sans MS" w:cs="Times New Roman"/>
        </w:rPr>
      </w:pPr>
      <w:r w:rsidRPr="006B7788">
        <w:rPr>
          <w:rFonts w:ascii="Comic Sans MS" w:hAnsi="Comic Sans MS" w:cs="Times New Roman"/>
        </w:rPr>
        <w:t>che nelle aule siano presenti tutti i materiali utili alla Commissione d’esame;</w:t>
      </w:r>
    </w:p>
    <w:p w14:paraId="76AAE2BB" w14:textId="513FD9E2" w:rsidR="006B7788" w:rsidRPr="006B7788" w:rsidRDefault="006B7788" w:rsidP="00F0018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 w:cs="Times New Roman"/>
        </w:rPr>
      </w:pPr>
      <w:r w:rsidRPr="006B7788">
        <w:rPr>
          <w:rFonts w:ascii="Comic Sans MS" w:hAnsi="Comic Sans MS" w:cs="Times New Roman"/>
        </w:rPr>
        <w:t>nelle stesse aule si provveda al controllo della funzionalità delle serrande</w:t>
      </w:r>
      <w:r>
        <w:rPr>
          <w:rFonts w:ascii="Comic Sans MS" w:hAnsi="Comic Sans MS" w:cs="Times New Roman"/>
        </w:rPr>
        <w:t xml:space="preserve"> e delle porte</w:t>
      </w:r>
      <w:r w:rsidRPr="006B7788">
        <w:rPr>
          <w:rFonts w:ascii="Comic Sans MS" w:hAnsi="Comic Sans MS" w:cs="Times New Roman"/>
        </w:rPr>
        <w:t xml:space="preserve"> (altrimenti si provveda a far intervenire</w:t>
      </w:r>
      <w:r w:rsidR="00F00184">
        <w:rPr>
          <w:rFonts w:ascii="Comic Sans MS" w:hAnsi="Comic Sans MS" w:cs="Times New Roman"/>
        </w:rPr>
        <w:t xml:space="preserve"> precedentemente agli esami</w:t>
      </w:r>
      <w:r w:rsidRPr="006B7788">
        <w:rPr>
          <w:rFonts w:ascii="Comic Sans MS" w:hAnsi="Comic Sans MS" w:cs="Times New Roman"/>
        </w:rPr>
        <w:t xml:space="preserve"> </w:t>
      </w:r>
      <w:r w:rsidR="00F00184">
        <w:rPr>
          <w:rFonts w:ascii="Comic Sans MS" w:hAnsi="Comic Sans MS" w:cs="Times New Roman"/>
        </w:rPr>
        <w:t>un</w:t>
      </w:r>
      <w:r w:rsidRPr="006B7788">
        <w:rPr>
          <w:rFonts w:ascii="Comic Sans MS" w:hAnsi="Comic Sans MS" w:cs="Times New Roman"/>
        </w:rPr>
        <w:t xml:space="preserve"> manutentore);</w:t>
      </w:r>
    </w:p>
    <w:p w14:paraId="14C90517" w14:textId="42D61AD7" w:rsidR="006B7788" w:rsidRPr="006B7788" w:rsidRDefault="006B7788" w:rsidP="00F0018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 w:cs="Times New Roman"/>
        </w:rPr>
      </w:pPr>
      <w:r w:rsidRPr="006B7788">
        <w:rPr>
          <w:rFonts w:ascii="Comic Sans MS" w:hAnsi="Comic Sans MS" w:cs="Times New Roman"/>
        </w:rPr>
        <w:t xml:space="preserve">ciascuna delle aule venga assegnata ad un assistente tecnico informatico </w:t>
      </w:r>
      <w:r w:rsidR="00F00184">
        <w:rPr>
          <w:rFonts w:ascii="Comic Sans MS" w:hAnsi="Comic Sans MS" w:cs="Times New Roman"/>
        </w:rPr>
        <w:t>(oppure</w:t>
      </w:r>
      <w:r w:rsidRPr="006B7788">
        <w:rPr>
          <w:rFonts w:ascii="Comic Sans MS" w:hAnsi="Comic Sans MS" w:cs="Times New Roman"/>
        </w:rPr>
        <w:t xml:space="preserve"> uno per piano</w:t>
      </w:r>
      <w:r w:rsidR="00F00184">
        <w:rPr>
          <w:rFonts w:ascii="Comic Sans MS" w:hAnsi="Comic Sans MS" w:cs="Times New Roman"/>
        </w:rPr>
        <w:t xml:space="preserve">) </w:t>
      </w:r>
      <w:r w:rsidRPr="006B7788">
        <w:rPr>
          <w:rFonts w:ascii="Comic Sans MS" w:hAnsi="Comic Sans MS" w:cs="Times New Roman"/>
        </w:rPr>
        <w:t>che predisponga le apparecchiature tecniche (LIM e computer) per l’esame e provveda al controllo della funzionalità durante il suo svolgimento;</w:t>
      </w:r>
      <w:r>
        <w:rPr>
          <w:rFonts w:ascii="Comic Sans MS" w:hAnsi="Comic Sans MS" w:cs="Times New Roman"/>
        </w:rPr>
        <w:t xml:space="preserve"> un controllo preventivo sulla funzionalità della strumentazione deve essere eseguito</w:t>
      </w:r>
      <w:r w:rsidR="00F56316">
        <w:rPr>
          <w:rFonts w:ascii="Comic Sans MS" w:hAnsi="Comic Sans MS" w:cs="Times New Roman"/>
        </w:rPr>
        <w:t xml:space="preserve"> entro la prossima settimana;</w:t>
      </w:r>
    </w:p>
    <w:p w14:paraId="7ED4FF38" w14:textId="285C978D" w:rsidR="006B7788" w:rsidRDefault="00F00184" w:rsidP="00F0018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sia </w:t>
      </w:r>
      <w:r w:rsidR="006B7788" w:rsidRPr="006B7788">
        <w:rPr>
          <w:rFonts w:ascii="Comic Sans MS" w:hAnsi="Comic Sans MS" w:cs="Times New Roman"/>
        </w:rPr>
        <w:t>destina</w:t>
      </w:r>
      <w:r>
        <w:rPr>
          <w:rFonts w:ascii="Comic Sans MS" w:hAnsi="Comic Sans MS" w:cs="Times New Roman"/>
        </w:rPr>
        <w:t>to</w:t>
      </w:r>
      <w:r w:rsidR="006B7788" w:rsidRPr="006B7788">
        <w:rPr>
          <w:rFonts w:ascii="Comic Sans MS" w:hAnsi="Comic Sans MS" w:cs="Times New Roman"/>
        </w:rPr>
        <w:t xml:space="preserve"> un bagno ad uso maschile ed uno ad uso femminile in prossimità delle aule di svolgimento degli esami;</w:t>
      </w:r>
    </w:p>
    <w:p w14:paraId="2ACF5077" w14:textId="3BF6D469" w:rsidR="00F56316" w:rsidRPr="006B7788" w:rsidRDefault="00F00184" w:rsidP="00F0018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sia predisposta</w:t>
      </w:r>
      <w:r w:rsidR="00F56316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 xml:space="preserve">  </w:t>
      </w:r>
      <w:r w:rsidR="00F56316">
        <w:rPr>
          <w:rFonts w:ascii="Comic Sans MS" w:hAnsi="Comic Sans MS" w:cs="Times New Roman"/>
        </w:rPr>
        <w:t xml:space="preserve">una aula da destinare al personale, candidato, commissario…) che dovesse manifestare sintomi </w:t>
      </w:r>
      <w:r>
        <w:rPr>
          <w:rFonts w:ascii="Comic Sans MS" w:hAnsi="Comic Sans MS" w:cs="Times New Roman"/>
        </w:rPr>
        <w:t xml:space="preserve">preoccupanti </w:t>
      </w:r>
      <w:r w:rsidR="00F56316">
        <w:rPr>
          <w:rFonts w:ascii="Comic Sans MS" w:hAnsi="Comic Sans MS" w:cs="Times New Roman"/>
        </w:rPr>
        <w:t>(aumento della temperatura corporea, tosse, diarrea</w:t>
      </w:r>
      <w:r>
        <w:rPr>
          <w:rFonts w:ascii="Comic Sans MS" w:hAnsi="Comic Sans MS" w:cs="Times New Roman"/>
        </w:rPr>
        <w:t>……….</w:t>
      </w:r>
      <w:r w:rsidR="00F56316">
        <w:rPr>
          <w:rFonts w:ascii="Comic Sans MS" w:hAnsi="Comic Sans MS" w:cs="Times New Roman"/>
        </w:rPr>
        <w:t>) per un provvisorio isolamento in attesa di intervento sanitario appropriato;</w:t>
      </w:r>
    </w:p>
    <w:p w14:paraId="4C500C91" w14:textId="72C09113" w:rsidR="006B7788" w:rsidRPr="006B7788" w:rsidRDefault="00F00184" w:rsidP="00F0018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sia predispost</w:t>
      </w:r>
      <w:r>
        <w:rPr>
          <w:rFonts w:ascii="Comic Sans MS" w:hAnsi="Comic Sans MS" w:cs="Times New Roman"/>
        </w:rPr>
        <w:t>o</w:t>
      </w:r>
      <w:r>
        <w:rPr>
          <w:rFonts w:ascii="Comic Sans MS" w:hAnsi="Comic Sans MS" w:cs="Times New Roman"/>
        </w:rPr>
        <w:t xml:space="preserve">   </w:t>
      </w:r>
      <w:r w:rsidR="006B7788" w:rsidRPr="006B7788">
        <w:rPr>
          <w:rFonts w:ascii="Comic Sans MS" w:hAnsi="Comic Sans MS" w:cs="Times New Roman"/>
        </w:rPr>
        <w:t xml:space="preserve"> un piano di incarichi del personale collaboratore scolastico che preveda:</w:t>
      </w:r>
    </w:p>
    <w:p w14:paraId="35FEEF04" w14:textId="77D6815A" w:rsidR="006B7788" w:rsidRPr="006B7788" w:rsidRDefault="006B7788" w:rsidP="00F00184">
      <w:pPr>
        <w:pStyle w:val="Paragrafoelenco"/>
        <w:numPr>
          <w:ilvl w:val="0"/>
          <w:numId w:val="2"/>
        </w:numPr>
        <w:spacing w:after="0" w:line="276" w:lineRule="auto"/>
        <w:ind w:left="1560"/>
        <w:jc w:val="both"/>
        <w:rPr>
          <w:rFonts w:ascii="Comic Sans MS" w:hAnsi="Comic Sans MS" w:cs="Times New Roman"/>
        </w:rPr>
      </w:pPr>
      <w:r w:rsidRPr="006B7788">
        <w:rPr>
          <w:rFonts w:ascii="Comic Sans MS" w:hAnsi="Comic Sans MS" w:cs="Times New Roman"/>
        </w:rPr>
        <w:t xml:space="preserve">presenza di un collaboratore all’INGRESSO con l’incarico di fornire i DPI (avrà piccola scorta di mascherine chirurgiche disponibili per personale, commissari e per candidato ed accompagnatore qualora ne fossero privi) ai lavoratori dai quali deve ottenere l’attestazione di ricevimento per iscritto, di fornire a tutti il modulo di autocertificazione che </w:t>
      </w:r>
      <w:r w:rsidRPr="006B7788">
        <w:rPr>
          <w:rFonts w:ascii="Comic Sans MS" w:hAnsi="Comic Sans MS" w:cs="Times New Roman"/>
          <w:u w:val="single"/>
        </w:rPr>
        <w:t>deve essere compilato</w:t>
      </w:r>
      <w:r w:rsidRPr="006B7788">
        <w:rPr>
          <w:rFonts w:ascii="Comic Sans MS" w:hAnsi="Comic Sans MS" w:cs="Times New Roman"/>
        </w:rPr>
        <w:t xml:space="preserve"> prima di accedere ai piani; </w:t>
      </w:r>
      <w:r w:rsidR="00F56316">
        <w:rPr>
          <w:rFonts w:ascii="Comic Sans MS" w:hAnsi="Comic Sans MS" w:cs="Times New Roman"/>
        </w:rPr>
        <w:t>Fornire anche moduli in numero appropriato, penne e un flacone di gel igienizzante;</w:t>
      </w:r>
    </w:p>
    <w:p w14:paraId="10244C37" w14:textId="2107C3C0" w:rsidR="006B7788" w:rsidRDefault="006B7788" w:rsidP="00F00184">
      <w:pPr>
        <w:pStyle w:val="Paragrafoelenco"/>
        <w:numPr>
          <w:ilvl w:val="0"/>
          <w:numId w:val="2"/>
        </w:numPr>
        <w:spacing w:after="0" w:line="276" w:lineRule="auto"/>
        <w:ind w:left="1560"/>
        <w:jc w:val="both"/>
        <w:rPr>
          <w:rFonts w:ascii="Comic Sans MS" w:hAnsi="Comic Sans MS" w:cs="Times New Roman"/>
        </w:rPr>
      </w:pPr>
      <w:r w:rsidRPr="006B7788">
        <w:rPr>
          <w:rFonts w:ascii="Comic Sans MS" w:hAnsi="Comic Sans MS" w:cs="Times New Roman"/>
        </w:rPr>
        <w:lastRenderedPageBreak/>
        <w:t>presenza di un collaboratore all’USCITA con l’incarico di vigilare sul corretto flusso;</w:t>
      </w:r>
      <w:r w:rsidR="00F56316">
        <w:rPr>
          <w:rFonts w:ascii="Comic Sans MS" w:hAnsi="Comic Sans MS" w:cs="Times New Roman"/>
        </w:rPr>
        <w:t xml:space="preserve"> fornire flacone di gel igienizzante;</w:t>
      </w:r>
    </w:p>
    <w:p w14:paraId="41ED6A73" w14:textId="1C6B5736" w:rsidR="00F56316" w:rsidRPr="006B7788" w:rsidRDefault="00F56316" w:rsidP="00F00184">
      <w:pPr>
        <w:pStyle w:val="Paragrafoelenco"/>
        <w:numPr>
          <w:ilvl w:val="0"/>
          <w:numId w:val="2"/>
        </w:numPr>
        <w:spacing w:after="0" w:line="276" w:lineRule="auto"/>
        <w:ind w:left="156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Il personale di cui ad a) e b) deve essere fornito di schermo parafiato;</w:t>
      </w:r>
    </w:p>
    <w:p w14:paraId="5B8C92B3" w14:textId="5E80E974" w:rsidR="006B7788" w:rsidRPr="006B7788" w:rsidRDefault="006B7788" w:rsidP="00F00184">
      <w:pPr>
        <w:pStyle w:val="Paragrafoelenco"/>
        <w:numPr>
          <w:ilvl w:val="0"/>
          <w:numId w:val="2"/>
        </w:numPr>
        <w:spacing w:after="0" w:line="276" w:lineRule="auto"/>
        <w:ind w:left="1560"/>
        <w:jc w:val="both"/>
        <w:rPr>
          <w:rFonts w:ascii="Comic Sans MS" w:hAnsi="Comic Sans MS" w:cs="Times New Roman"/>
        </w:rPr>
      </w:pPr>
      <w:r w:rsidRPr="006B7788">
        <w:rPr>
          <w:rFonts w:ascii="Comic Sans MS" w:hAnsi="Comic Sans MS" w:cs="Times New Roman"/>
        </w:rPr>
        <w:t>assegnazione di un collaboratore a ciascuna commissione</w:t>
      </w:r>
      <w:r w:rsidR="00F56316">
        <w:rPr>
          <w:rFonts w:ascii="Comic Sans MS" w:hAnsi="Comic Sans MS" w:cs="Times New Roman"/>
        </w:rPr>
        <w:t xml:space="preserve"> (comunicato al Presidente)</w:t>
      </w:r>
      <w:r w:rsidRPr="006B7788">
        <w:rPr>
          <w:rFonts w:ascii="Comic Sans MS" w:hAnsi="Comic Sans MS" w:cs="Times New Roman"/>
        </w:rPr>
        <w:t>;</w:t>
      </w:r>
    </w:p>
    <w:p w14:paraId="3AE4CA20" w14:textId="77777777" w:rsidR="006B7788" w:rsidRPr="006B7788" w:rsidRDefault="006B7788" w:rsidP="00F00184">
      <w:pPr>
        <w:pStyle w:val="Paragrafoelenco"/>
        <w:numPr>
          <w:ilvl w:val="0"/>
          <w:numId w:val="2"/>
        </w:numPr>
        <w:spacing w:after="0" w:line="276" w:lineRule="auto"/>
        <w:ind w:left="1560"/>
        <w:jc w:val="both"/>
        <w:rPr>
          <w:rFonts w:ascii="Comic Sans MS" w:hAnsi="Comic Sans MS" w:cs="Times New Roman"/>
        </w:rPr>
      </w:pPr>
      <w:r w:rsidRPr="006B7788">
        <w:rPr>
          <w:rFonts w:ascii="Comic Sans MS" w:hAnsi="Comic Sans MS" w:cs="Times New Roman"/>
        </w:rPr>
        <w:t>Ad effettuare pulizie accurate al termine di ogni turno di lavoro;</w:t>
      </w:r>
    </w:p>
    <w:p w14:paraId="762AF315" w14:textId="59A5DC3A" w:rsidR="006B7788" w:rsidRDefault="006B7788" w:rsidP="00F00184">
      <w:pPr>
        <w:pStyle w:val="Paragrafoelenco"/>
        <w:numPr>
          <w:ilvl w:val="0"/>
          <w:numId w:val="2"/>
        </w:numPr>
        <w:spacing w:after="0" w:line="276" w:lineRule="auto"/>
        <w:ind w:left="1560"/>
        <w:jc w:val="both"/>
        <w:rPr>
          <w:rFonts w:ascii="Comic Sans MS" w:hAnsi="Comic Sans MS" w:cs="Times New Roman"/>
        </w:rPr>
      </w:pPr>
      <w:r w:rsidRPr="006B7788">
        <w:rPr>
          <w:rFonts w:ascii="Comic Sans MS" w:hAnsi="Comic Sans MS" w:cs="Times New Roman"/>
        </w:rPr>
        <w:t>Ad effettuare la disinfezione delle postazioni di lavoro e delle superfici a terra al termine di ogni turno di lavoro; i servizi igienici vanno trattati anche circa a metà del turno di lavoro;</w:t>
      </w:r>
    </w:p>
    <w:p w14:paraId="4AFE72CA" w14:textId="49D0ED00" w:rsidR="00F56316" w:rsidRDefault="00F56316" w:rsidP="00F00184">
      <w:pPr>
        <w:pStyle w:val="Paragrafoelenco"/>
        <w:numPr>
          <w:ilvl w:val="0"/>
          <w:numId w:val="2"/>
        </w:numPr>
        <w:spacing w:after="0" w:line="276" w:lineRule="auto"/>
        <w:ind w:left="156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Al termine dell’esame, la postazione occupata dal candidato e la sedia occupata dall’accompagnatore, devono essere pulite ed igienizzate</w:t>
      </w:r>
      <w:r w:rsidR="00F00184">
        <w:rPr>
          <w:rFonts w:ascii="Comic Sans MS" w:hAnsi="Comic Sans MS" w:cs="Times New Roman"/>
        </w:rPr>
        <w:t>.</w:t>
      </w:r>
    </w:p>
    <w:p w14:paraId="6F20FD7A" w14:textId="451FAE69" w:rsidR="00F00184" w:rsidRPr="00F00184" w:rsidRDefault="00F00184" w:rsidP="00F00184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Sia applicata in entrata ed in uscita del personale scolastico, una modulazione oraria per evitare assembramenti.</w:t>
      </w:r>
    </w:p>
    <w:p w14:paraId="4580E668" w14:textId="0AD677B1" w:rsidR="00F00184" w:rsidRDefault="00F00184" w:rsidP="00F00184">
      <w:pPr>
        <w:spacing w:after="0" w:line="240" w:lineRule="auto"/>
        <w:jc w:val="both"/>
        <w:rPr>
          <w:rFonts w:ascii="Comic Sans MS" w:hAnsi="Comic Sans MS" w:cs="Times New Roman"/>
        </w:rPr>
      </w:pPr>
    </w:p>
    <w:p w14:paraId="60BA78E5" w14:textId="6CBCE0D9" w:rsidR="00F00184" w:rsidRDefault="00F00184" w:rsidP="00F00184">
      <w:pPr>
        <w:spacing w:after="0" w:line="240" w:lineRule="auto"/>
        <w:jc w:val="both"/>
        <w:rPr>
          <w:rFonts w:ascii="Comic Sans MS" w:hAnsi="Comic Sans MS" w:cs="Times New Roman"/>
        </w:rPr>
      </w:pPr>
    </w:p>
    <w:p w14:paraId="250AE81C" w14:textId="49D9B9E4" w:rsidR="00F00184" w:rsidRDefault="00F00184" w:rsidP="00F00184">
      <w:pPr>
        <w:spacing w:after="0" w:line="240" w:lineRule="auto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Roma, 23 Maggio 2020</w:t>
      </w:r>
    </w:p>
    <w:p w14:paraId="40BD32A0" w14:textId="354BF2F3" w:rsidR="00F00184" w:rsidRDefault="00F00184" w:rsidP="00F00184">
      <w:pPr>
        <w:spacing w:after="0" w:line="240" w:lineRule="auto"/>
        <w:jc w:val="both"/>
        <w:rPr>
          <w:rFonts w:ascii="Comic Sans MS" w:hAnsi="Comic Sans MS" w:cs="Times New Roman"/>
        </w:rPr>
      </w:pPr>
    </w:p>
    <w:p w14:paraId="3DB4316A" w14:textId="4029D0A5" w:rsidR="00F00184" w:rsidRPr="00F00184" w:rsidRDefault="00F00184" w:rsidP="00F00184">
      <w:pPr>
        <w:spacing w:after="0" w:line="240" w:lineRule="auto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Il Responsabile del Servizio di Prevenzione e Protezione</w:t>
      </w:r>
    </w:p>
    <w:p w14:paraId="68BC5514" w14:textId="77777777" w:rsidR="006B7788" w:rsidRPr="006B7788" w:rsidRDefault="006B7788" w:rsidP="006B7788">
      <w:pPr>
        <w:spacing w:after="0" w:line="240" w:lineRule="auto"/>
        <w:jc w:val="both"/>
        <w:rPr>
          <w:rFonts w:ascii="Comic Sans MS" w:hAnsi="Comic Sans MS" w:cs="Times New Roman"/>
        </w:rPr>
      </w:pPr>
    </w:p>
    <w:p w14:paraId="1F828EB1" w14:textId="77777777" w:rsidR="006B7788" w:rsidRDefault="006B7788"/>
    <w:sectPr w:rsidR="006B77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C7877"/>
    <w:multiLevelType w:val="hybridMultilevel"/>
    <w:tmpl w:val="738C1C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96E4A"/>
    <w:multiLevelType w:val="hybridMultilevel"/>
    <w:tmpl w:val="8A4272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19">
      <w:start w:val="1"/>
      <w:numFmt w:val="lowerLetter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644A"/>
    <w:multiLevelType w:val="hybridMultilevel"/>
    <w:tmpl w:val="60DAF0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88"/>
    <w:rsid w:val="006B7788"/>
    <w:rsid w:val="00F00184"/>
    <w:rsid w:val="00F5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831A"/>
  <w15:chartTrackingRefBased/>
  <w15:docId w15:val="{4B3568F4-F2FB-4037-9EDB-1165E532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788"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Pasqualino Appolloni</dc:creator>
  <cp:keywords/>
  <dc:description/>
  <cp:lastModifiedBy>Pasqualino Appolloni</cp:lastModifiedBy>
  <cp:revision>2</cp:revision>
  <dcterms:created xsi:type="dcterms:W3CDTF">2020-05-24T09:43:00Z</dcterms:created>
  <dcterms:modified xsi:type="dcterms:W3CDTF">2020-05-24T17:30:00Z</dcterms:modified>
</cp:coreProperties>
</file>